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241FB" w14:textId="1749F1C8" w:rsidR="00FC4021" w:rsidRDefault="00FC4021">
      <w:r w:rsidRPr="00101CE0">
        <w:rPr>
          <w:rFonts w:ascii="Schneidler AT" w:hAnsi="Schneidler AT" w:cs="Schneidler AT"/>
          <w:b/>
          <w:bCs/>
          <w:noProof/>
          <w:color w:val="CC0000"/>
          <w:sz w:val="48"/>
          <w:szCs w:val="48"/>
          <w:lang w:eastAsia="cs-CZ"/>
        </w:rPr>
        <w:drawing>
          <wp:anchor distT="0" distB="0" distL="114300" distR="114300" simplePos="0" relativeHeight="251659264" behindDoc="0" locked="0" layoutInCell="1" allowOverlap="1" wp14:anchorId="0ACD56F5" wp14:editId="028DAB8E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6023610" cy="759460"/>
            <wp:effectExtent l="19050" t="0" r="0" b="0"/>
            <wp:wrapThrough wrapText="bothSides">
              <wp:wrapPolygon edited="0">
                <wp:start x="-68" y="0"/>
                <wp:lineTo x="-68" y="21130"/>
                <wp:lineTo x="21586" y="21130"/>
                <wp:lineTo x="21586" y="0"/>
                <wp:lineTo x="-68" y="0"/>
              </wp:wrapPolygon>
            </wp:wrapThrough>
            <wp:docPr id="11" name="Obrázek 4" descr="zahla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hlav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361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7C99F8" w14:textId="77777777" w:rsidR="00FC4021" w:rsidRDefault="00FC4021"/>
    <w:p w14:paraId="7C3F6080" w14:textId="057BA37E" w:rsidR="00C85AB4" w:rsidRDefault="00FC4021" w:rsidP="009F6FF1">
      <w:pPr>
        <w:jc w:val="both"/>
        <w:rPr>
          <w:sz w:val="28"/>
          <w:szCs w:val="28"/>
        </w:rPr>
      </w:pPr>
      <w:r w:rsidRPr="00031D24">
        <w:rPr>
          <w:sz w:val="28"/>
          <w:szCs w:val="28"/>
        </w:rPr>
        <w:t xml:space="preserve">    Vážení rodiče, níže posíláme návod, jak závazně zaregistrovat dceru/syna na zahraniční zájezd, pořádaný </w:t>
      </w:r>
      <w:proofErr w:type="spellStart"/>
      <w:r w:rsidRPr="00031D24">
        <w:rPr>
          <w:sz w:val="28"/>
          <w:szCs w:val="28"/>
        </w:rPr>
        <w:t>Ck</w:t>
      </w:r>
      <w:proofErr w:type="spellEnd"/>
      <w:r w:rsidRPr="00031D24">
        <w:rPr>
          <w:sz w:val="28"/>
          <w:szCs w:val="28"/>
        </w:rPr>
        <w:t xml:space="preserve"> </w:t>
      </w:r>
      <w:proofErr w:type="spellStart"/>
      <w:r w:rsidRPr="00031D24">
        <w:rPr>
          <w:sz w:val="28"/>
          <w:szCs w:val="28"/>
        </w:rPr>
        <w:t>Royal</w:t>
      </w:r>
      <w:proofErr w:type="spellEnd"/>
      <w:r w:rsidRPr="00031D24">
        <w:rPr>
          <w:sz w:val="28"/>
          <w:szCs w:val="28"/>
        </w:rPr>
        <w:t xml:space="preserve"> Nina Maršíková ve spolupráci s vaší školou.</w:t>
      </w:r>
    </w:p>
    <w:p w14:paraId="018EDAC8" w14:textId="7F0736A5" w:rsidR="000F23E3" w:rsidRPr="00031D24" w:rsidRDefault="000F23E3" w:rsidP="009F6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F23E3">
        <w:rPr>
          <w:sz w:val="28"/>
          <w:szCs w:val="28"/>
          <w:highlight w:val="yellow"/>
        </w:rPr>
        <w:t>Upozornění pro cizince</w:t>
      </w:r>
      <w:r>
        <w:rPr>
          <w:sz w:val="28"/>
          <w:szCs w:val="28"/>
        </w:rPr>
        <w:t xml:space="preserve"> mimo EU (Ukrajinci, Rusové, Vietnamci apod), zjistěte si prosím vaši vízovou povinnost pro návštěvu Velké Británie. Zajištění potřebných víz jde na vrub účastníka a CK toto nezajišťuje. Při neudělení víza se postupuje dle storno-podmínek CK. Škola ani CK za toto nenese zodpovědnost.</w:t>
      </w:r>
    </w:p>
    <w:p w14:paraId="733BD6D0" w14:textId="77777777" w:rsidR="009F6FF1" w:rsidRPr="00031D24" w:rsidRDefault="009F6FF1" w:rsidP="009F6FF1">
      <w:pPr>
        <w:jc w:val="both"/>
        <w:rPr>
          <w:sz w:val="28"/>
          <w:szCs w:val="28"/>
        </w:rPr>
      </w:pPr>
    </w:p>
    <w:p w14:paraId="408F8BC5" w14:textId="3B3D4EE0" w:rsidR="00FC4021" w:rsidRPr="00031D24" w:rsidRDefault="00FC4021" w:rsidP="009F6FF1">
      <w:pPr>
        <w:jc w:val="both"/>
        <w:rPr>
          <w:sz w:val="28"/>
          <w:szCs w:val="28"/>
        </w:rPr>
      </w:pPr>
      <w:r w:rsidRPr="00031D24">
        <w:rPr>
          <w:sz w:val="28"/>
          <w:szCs w:val="28"/>
        </w:rPr>
        <w:t xml:space="preserve">    </w:t>
      </w:r>
      <w:proofErr w:type="spellStart"/>
      <w:r w:rsidRPr="00031D24">
        <w:rPr>
          <w:sz w:val="28"/>
          <w:szCs w:val="28"/>
        </w:rPr>
        <w:t>Přihlašte</w:t>
      </w:r>
      <w:proofErr w:type="spellEnd"/>
      <w:r w:rsidR="004F52A2">
        <w:rPr>
          <w:sz w:val="28"/>
          <w:szCs w:val="28"/>
        </w:rPr>
        <w:t>,</w:t>
      </w:r>
      <w:r w:rsidRPr="00031D24">
        <w:rPr>
          <w:sz w:val="28"/>
          <w:szCs w:val="28"/>
        </w:rPr>
        <w:t xml:space="preserve"> prosím</w:t>
      </w:r>
      <w:r w:rsidR="004F52A2">
        <w:rPr>
          <w:sz w:val="28"/>
          <w:szCs w:val="28"/>
        </w:rPr>
        <w:t>,</w:t>
      </w:r>
      <w:r w:rsidRPr="00031D24">
        <w:rPr>
          <w:sz w:val="28"/>
          <w:szCs w:val="28"/>
        </w:rPr>
        <w:t xml:space="preserve"> účastníka zájezdu skrze rezervační systém cestovní kanceláře následujícím způsobem:</w:t>
      </w:r>
      <w:bookmarkStart w:id="0" w:name="_GoBack"/>
      <w:bookmarkEnd w:id="0"/>
    </w:p>
    <w:p w14:paraId="2C667FAD" w14:textId="77777777" w:rsidR="000B6F69" w:rsidRDefault="00FC4021" w:rsidP="009F6FF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917B27">
        <w:rPr>
          <w:sz w:val="24"/>
          <w:szCs w:val="24"/>
        </w:rPr>
        <w:t>Rozklikněte odkaz</w:t>
      </w:r>
      <w:r w:rsidR="00E96545">
        <w:rPr>
          <w:sz w:val="24"/>
          <w:szCs w:val="24"/>
        </w:rPr>
        <w:t xml:space="preserve"> (</w:t>
      </w:r>
      <w:proofErr w:type="spellStart"/>
      <w:r w:rsidR="00E96545">
        <w:rPr>
          <w:sz w:val="24"/>
          <w:szCs w:val="24"/>
        </w:rPr>
        <w:t>CTRL+kliknutí</w:t>
      </w:r>
      <w:proofErr w:type="spellEnd"/>
      <w:r w:rsidR="00651321">
        <w:rPr>
          <w:sz w:val="24"/>
          <w:szCs w:val="24"/>
        </w:rPr>
        <w:t xml:space="preserve">):  </w:t>
      </w:r>
    </w:p>
    <w:p w14:paraId="38380635" w14:textId="77777777" w:rsidR="000B6F69" w:rsidRDefault="000B6F69" w:rsidP="000B6F69">
      <w:pPr>
        <w:pStyle w:val="Odstavecseseznamem"/>
        <w:jc w:val="both"/>
        <w:rPr>
          <w:sz w:val="24"/>
          <w:szCs w:val="24"/>
        </w:rPr>
      </w:pPr>
    </w:p>
    <w:p w14:paraId="01DA6304" w14:textId="77777777" w:rsidR="000B6F69" w:rsidRDefault="000B6F69" w:rsidP="000B6F69">
      <w:pPr>
        <w:pStyle w:val="Odstavecseseznamem"/>
        <w:jc w:val="both"/>
        <w:rPr>
          <w:sz w:val="24"/>
          <w:szCs w:val="24"/>
        </w:rPr>
      </w:pPr>
    </w:p>
    <w:p w14:paraId="2386F770" w14:textId="2B090D8C" w:rsidR="000B6F69" w:rsidRPr="00B449B9" w:rsidRDefault="004F52A2" w:rsidP="00B449B9">
      <w:pPr>
        <w:pStyle w:val="Odstavecseseznamem"/>
        <w:jc w:val="center"/>
        <w:rPr>
          <w:sz w:val="144"/>
          <w:szCs w:val="144"/>
        </w:rPr>
      </w:pPr>
      <w:hyperlink r:id="rId9" w:tgtFrame="_blank" w:history="1">
        <w:r w:rsidR="00B449B9" w:rsidRPr="00B449B9">
          <w:rPr>
            <w:rStyle w:val="Hypertextovodkaz"/>
            <w:rFonts w:ascii="Roboto" w:hAnsi="Roboto"/>
            <w:color w:val="8C1052"/>
            <w:sz w:val="36"/>
            <w:szCs w:val="36"/>
            <w:shd w:val="clear" w:color="auto" w:fill="F2F4F5"/>
          </w:rPr>
          <w:t>https://prihlaska.ckroyal.cz/info/551/183</w:t>
        </w:r>
      </w:hyperlink>
    </w:p>
    <w:p w14:paraId="74D61364" w14:textId="77777777" w:rsidR="000B6F69" w:rsidRPr="000B6F69" w:rsidRDefault="000B6F69" w:rsidP="000B6F69">
      <w:pPr>
        <w:pStyle w:val="Odstavecseseznamem"/>
        <w:jc w:val="both"/>
        <w:rPr>
          <w:sz w:val="24"/>
          <w:szCs w:val="24"/>
        </w:rPr>
      </w:pPr>
    </w:p>
    <w:p w14:paraId="57A79650" w14:textId="0C22864D" w:rsidR="00FC4021" w:rsidRPr="00917B27" w:rsidRDefault="009F6FF1" w:rsidP="009F6FF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917B27">
        <w:rPr>
          <w:sz w:val="24"/>
          <w:szCs w:val="24"/>
        </w:rPr>
        <w:t>(po jeho rozkliknutí s</w:t>
      </w:r>
      <w:r w:rsidR="00031D24" w:rsidRPr="00917B27">
        <w:rPr>
          <w:sz w:val="24"/>
          <w:szCs w:val="24"/>
        </w:rPr>
        <w:t>e</w:t>
      </w:r>
      <w:r w:rsidRPr="00917B27">
        <w:rPr>
          <w:sz w:val="24"/>
          <w:szCs w:val="24"/>
        </w:rPr>
        <w:t xml:space="preserve"> Vám objeví nabídka zájezdu s důležitými informacemi. Vše si prosím důkladně pročtěte. Stejně tak si můžete stáhnout </w:t>
      </w:r>
      <w:r w:rsidRPr="00917B27">
        <w:rPr>
          <w:b/>
          <w:bCs/>
          <w:sz w:val="24"/>
          <w:szCs w:val="24"/>
        </w:rPr>
        <w:t>přesný program zájezdu.</w:t>
      </w:r>
    </w:p>
    <w:p w14:paraId="3B0DE1EF" w14:textId="4DAEAD5D" w:rsidR="00FC4021" w:rsidRPr="00917B27" w:rsidRDefault="00FC4021" w:rsidP="009F6FF1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17B27">
        <w:rPr>
          <w:sz w:val="24"/>
          <w:szCs w:val="24"/>
        </w:rPr>
        <w:t>V levém horním rohu</w:t>
      </w:r>
      <w:r w:rsidR="00C355CD" w:rsidRPr="00917B27">
        <w:rPr>
          <w:sz w:val="24"/>
          <w:szCs w:val="24"/>
        </w:rPr>
        <w:t xml:space="preserve"> klikněte </w:t>
      </w:r>
      <w:proofErr w:type="gramStart"/>
      <w:r w:rsidR="00C355CD" w:rsidRPr="00917B27">
        <w:rPr>
          <w:sz w:val="24"/>
          <w:szCs w:val="24"/>
        </w:rPr>
        <w:t xml:space="preserve">na - </w:t>
      </w:r>
      <w:r w:rsidR="00C355CD" w:rsidRPr="00917B27">
        <w:rPr>
          <w:b/>
          <w:bCs/>
          <w:sz w:val="24"/>
          <w:szCs w:val="24"/>
        </w:rPr>
        <w:t>Vytvořit</w:t>
      </w:r>
      <w:proofErr w:type="gramEnd"/>
      <w:r w:rsidR="00C355CD" w:rsidRPr="00917B27">
        <w:rPr>
          <w:b/>
          <w:bCs/>
          <w:sz w:val="24"/>
          <w:szCs w:val="24"/>
        </w:rPr>
        <w:t xml:space="preserve"> účet</w:t>
      </w:r>
      <w:r w:rsidR="00031D24" w:rsidRPr="00917B27">
        <w:rPr>
          <w:b/>
          <w:bCs/>
          <w:sz w:val="24"/>
          <w:szCs w:val="24"/>
        </w:rPr>
        <w:t>.</w:t>
      </w:r>
    </w:p>
    <w:p w14:paraId="0C782138" w14:textId="4C71B715" w:rsidR="00C355CD" w:rsidRPr="00917B27" w:rsidRDefault="00C355CD" w:rsidP="009F6FF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917B27">
        <w:rPr>
          <w:sz w:val="24"/>
          <w:szCs w:val="24"/>
        </w:rPr>
        <w:t xml:space="preserve">Po jeho rozkliknutí, vyplňte všechny kolonky pro založení Vašeho účtu. Vyplňujete zde informace o Vás, jako </w:t>
      </w:r>
      <w:r w:rsidRPr="00917B27">
        <w:rPr>
          <w:b/>
          <w:bCs/>
          <w:sz w:val="24"/>
          <w:szCs w:val="24"/>
        </w:rPr>
        <w:t>rodiči</w:t>
      </w:r>
      <w:r w:rsidR="009F6FF1" w:rsidRPr="00917B27">
        <w:rPr>
          <w:b/>
          <w:bCs/>
          <w:sz w:val="24"/>
          <w:szCs w:val="24"/>
        </w:rPr>
        <w:t xml:space="preserve"> – zákonném zástupci.</w:t>
      </w:r>
    </w:p>
    <w:p w14:paraId="1D5A2C52" w14:textId="413D9942" w:rsidR="00C355CD" w:rsidRPr="00917B27" w:rsidRDefault="00C355CD" w:rsidP="009F6FF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917B27">
        <w:rPr>
          <w:sz w:val="24"/>
          <w:szCs w:val="24"/>
        </w:rPr>
        <w:t xml:space="preserve">Zaškrtněte box se souhlasem všeobecných smluvních podmínek a GDPR (jsou k dispozici k náhledu) a dejte – </w:t>
      </w:r>
      <w:r w:rsidRPr="00917B27">
        <w:rPr>
          <w:b/>
          <w:bCs/>
          <w:sz w:val="24"/>
          <w:szCs w:val="24"/>
        </w:rPr>
        <w:t>Vytvořit registraci</w:t>
      </w:r>
      <w:r w:rsidR="00031D24" w:rsidRPr="00917B27">
        <w:rPr>
          <w:b/>
          <w:bCs/>
          <w:sz w:val="24"/>
          <w:szCs w:val="24"/>
        </w:rPr>
        <w:t>.</w:t>
      </w:r>
    </w:p>
    <w:p w14:paraId="24DEFFCF" w14:textId="2BBFA2D4" w:rsidR="00C355CD" w:rsidRPr="00917B27" w:rsidRDefault="009F6FF1" w:rsidP="009F6FF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917B27">
        <w:rPr>
          <w:sz w:val="24"/>
          <w:szCs w:val="24"/>
        </w:rPr>
        <w:t xml:space="preserve">V tuto chvíli můžete účastníka k zájezdu přihlásit. Pokud na zájezd budete hlásit více dětí, </w:t>
      </w:r>
      <w:r w:rsidR="00917B27" w:rsidRPr="00917B27">
        <w:rPr>
          <w:sz w:val="24"/>
          <w:szCs w:val="24"/>
        </w:rPr>
        <w:t xml:space="preserve">níže uvedený </w:t>
      </w:r>
      <w:r w:rsidRPr="00917B27">
        <w:rPr>
          <w:sz w:val="24"/>
          <w:szCs w:val="24"/>
        </w:rPr>
        <w:t>postup</w:t>
      </w:r>
      <w:r w:rsidR="0065228F" w:rsidRPr="00917B27">
        <w:rPr>
          <w:sz w:val="24"/>
          <w:szCs w:val="24"/>
        </w:rPr>
        <w:t xml:space="preserve"> </w:t>
      </w:r>
      <w:r w:rsidRPr="00917B27">
        <w:rPr>
          <w:sz w:val="24"/>
          <w:szCs w:val="24"/>
        </w:rPr>
        <w:t>opakujte.</w:t>
      </w:r>
    </w:p>
    <w:p w14:paraId="3BAB0C39" w14:textId="4CB63D28" w:rsidR="0065228F" w:rsidRPr="001916B9" w:rsidRDefault="009F6FF1" w:rsidP="0065228F">
      <w:pPr>
        <w:pStyle w:val="Odstavecseseznamem"/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r w:rsidRPr="00917B27">
        <w:rPr>
          <w:sz w:val="24"/>
          <w:szCs w:val="24"/>
        </w:rPr>
        <w:t xml:space="preserve">V dolní části obrazovky vyplňte </w:t>
      </w:r>
      <w:r w:rsidRPr="00917B27">
        <w:rPr>
          <w:b/>
          <w:bCs/>
          <w:sz w:val="24"/>
          <w:szCs w:val="24"/>
        </w:rPr>
        <w:t>údaje o účastníkovi zájezdu.</w:t>
      </w:r>
      <w:r w:rsidRPr="00917B27">
        <w:rPr>
          <w:sz w:val="24"/>
          <w:szCs w:val="24"/>
        </w:rPr>
        <w:t xml:space="preserve"> Účastníka pište </w:t>
      </w:r>
      <w:r w:rsidRPr="00917B27">
        <w:rPr>
          <w:b/>
          <w:bCs/>
          <w:sz w:val="24"/>
          <w:szCs w:val="24"/>
        </w:rPr>
        <w:t>s diakritikou</w:t>
      </w:r>
      <w:r w:rsidRPr="00917B27">
        <w:rPr>
          <w:sz w:val="24"/>
          <w:szCs w:val="24"/>
        </w:rPr>
        <w:t xml:space="preserve"> a údaje si překontrolujte. Dle zadaných údajů bude mimo jiné sjednáváno i cestovní pojištění účastníka</w:t>
      </w:r>
      <w:r w:rsidR="00031D24" w:rsidRPr="00917B27">
        <w:rPr>
          <w:sz w:val="24"/>
          <w:szCs w:val="24"/>
        </w:rPr>
        <w:t xml:space="preserve">, proto je nutné, aby zadané údaje jako </w:t>
      </w:r>
      <w:r w:rsidR="00031D24" w:rsidRPr="00917B27">
        <w:rPr>
          <w:b/>
          <w:bCs/>
          <w:sz w:val="24"/>
          <w:szCs w:val="24"/>
        </w:rPr>
        <w:t>jméno, příjmení a datum narození, byly správně</w:t>
      </w:r>
      <w:r w:rsidR="00031D24" w:rsidRPr="00917B27">
        <w:rPr>
          <w:sz w:val="24"/>
          <w:szCs w:val="24"/>
        </w:rPr>
        <w:t>.</w:t>
      </w:r>
      <w:r w:rsidR="001916B9">
        <w:rPr>
          <w:sz w:val="24"/>
          <w:szCs w:val="24"/>
        </w:rPr>
        <w:t xml:space="preserve"> </w:t>
      </w:r>
      <w:r w:rsidR="001916B9" w:rsidRPr="001916B9">
        <w:rPr>
          <w:color w:val="FF0000"/>
          <w:sz w:val="24"/>
          <w:szCs w:val="24"/>
        </w:rPr>
        <w:t xml:space="preserve">Jelikož Váš zájezd zahrnuje i přepravu nočním trajektem, trajektová společnost vyžaduje </w:t>
      </w:r>
      <w:r w:rsidR="001916B9">
        <w:rPr>
          <w:color w:val="FF0000"/>
          <w:sz w:val="24"/>
          <w:szCs w:val="24"/>
        </w:rPr>
        <w:t xml:space="preserve">u tohoto typu přepravy </w:t>
      </w:r>
      <w:r w:rsidR="001916B9" w:rsidRPr="001916B9">
        <w:rPr>
          <w:color w:val="FF0000"/>
          <w:sz w:val="24"/>
          <w:szCs w:val="24"/>
        </w:rPr>
        <w:t>číslo pasu. Budete ho zadávat již při vyplňování údajů o Vašem dítěti. Pokud pas v tuto dobu ještě</w:t>
      </w:r>
      <w:r w:rsidR="001916B9">
        <w:rPr>
          <w:color w:val="FF0000"/>
          <w:sz w:val="24"/>
          <w:szCs w:val="24"/>
        </w:rPr>
        <w:t xml:space="preserve"> vaše dítě</w:t>
      </w:r>
      <w:r w:rsidR="001916B9" w:rsidRPr="001916B9">
        <w:rPr>
          <w:color w:val="FF0000"/>
          <w:sz w:val="24"/>
          <w:szCs w:val="24"/>
        </w:rPr>
        <w:t xml:space="preserve"> nemá, není nutné ho vyplnit hned. </w:t>
      </w:r>
      <w:r w:rsidR="001916B9">
        <w:rPr>
          <w:color w:val="FF0000"/>
          <w:sz w:val="24"/>
          <w:szCs w:val="24"/>
        </w:rPr>
        <w:t>Po nahlášení dítěte ho d</w:t>
      </w:r>
      <w:r w:rsidR="001916B9" w:rsidRPr="001916B9">
        <w:rPr>
          <w:color w:val="FF0000"/>
          <w:sz w:val="24"/>
          <w:szCs w:val="24"/>
        </w:rPr>
        <w:t xml:space="preserve">o rezervačního </w:t>
      </w:r>
      <w:proofErr w:type="gramStart"/>
      <w:r w:rsidR="001916B9" w:rsidRPr="001916B9">
        <w:rPr>
          <w:color w:val="FF0000"/>
          <w:sz w:val="24"/>
          <w:szCs w:val="24"/>
        </w:rPr>
        <w:t>systému  můžete</w:t>
      </w:r>
      <w:proofErr w:type="gramEnd"/>
      <w:r w:rsidR="001916B9" w:rsidRPr="001916B9">
        <w:rPr>
          <w:color w:val="FF0000"/>
          <w:sz w:val="24"/>
          <w:szCs w:val="24"/>
        </w:rPr>
        <w:t xml:space="preserve"> do </w:t>
      </w:r>
      <w:r w:rsidR="00B449B9">
        <w:rPr>
          <w:color w:val="FF0000"/>
          <w:sz w:val="24"/>
          <w:szCs w:val="24"/>
        </w:rPr>
        <w:t>31.3.2024</w:t>
      </w:r>
      <w:r w:rsidR="001916B9" w:rsidRPr="001916B9">
        <w:rPr>
          <w:color w:val="FF0000"/>
          <w:sz w:val="24"/>
          <w:szCs w:val="24"/>
        </w:rPr>
        <w:t xml:space="preserve"> doplnit. Mějte prosím do této doby pas vyřízený. Po tomto termínu CK musí poslat čísla pasů dítěte na trajektovou společnost.</w:t>
      </w:r>
    </w:p>
    <w:p w14:paraId="3E855FEC" w14:textId="274158E3" w:rsidR="00031D24" w:rsidRPr="00917B27" w:rsidRDefault="0065228F" w:rsidP="00031D2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917B27">
        <w:rPr>
          <w:sz w:val="24"/>
          <w:szCs w:val="24"/>
        </w:rPr>
        <w:lastRenderedPageBreak/>
        <w:t xml:space="preserve">Zatrhněte box se souhlasem všeobecných podmínek a GDPR (opět možné nahlédnout) a dejte – </w:t>
      </w:r>
      <w:r w:rsidRPr="00917B27">
        <w:rPr>
          <w:b/>
          <w:bCs/>
          <w:sz w:val="24"/>
          <w:szCs w:val="24"/>
        </w:rPr>
        <w:t>Odeslat závaznou přihlášku.</w:t>
      </w:r>
      <w:r w:rsidRPr="00917B27">
        <w:rPr>
          <w:sz w:val="24"/>
          <w:szCs w:val="24"/>
        </w:rPr>
        <w:t xml:space="preserve"> </w:t>
      </w:r>
      <w:r w:rsidRPr="00FB7316">
        <w:rPr>
          <w:b/>
          <w:sz w:val="24"/>
          <w:szCs w:val="24"/>
        </w:rPr>
        <w:t>Vaše dítě je tímto na zájezd závazně přihlášeno.</w:t>
      </w:r>
      <w:r w:rsidR="00031D24" w:rsidRPr="00917B27">
        <w:rPr>
          <w:sz w:val="24"/>
          <w:szCs w:val="24"/>
        </w:rPr>
        <w:t xml:space="preserve"> V dolní části obrazovky se Vám po přihlášení dítěte jeho zápis objeví.</w:t>
      </w:r>
    </w:p>
    <w:p w14:paraId="5AF60783" w14:textId="1C7FB223" w:rsidR="0065228F" w:rsidRPr="00917B27" w:rsidRDefault="0065228F" w:rsidP="0065228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917B27">
        <w:rPr>
          <w:sz w:val="24"/>
          <w:szCs w:val="24"/>
        </w:rPr>
        <w:t xml:space="preserve">V tuto chvíli Vám na </w:t>
      </w:r>
      <w:r w:rsidR="00917B27" w:rsidRPr="00917B27">
        <w:rPr>
          <w:sz w:val="24"/>
          <w:szCs w:val="24"/>
        </w:rPr>
        <w:t xml:space="preserve">zadaný </w:t>
      </w:r>
      <w:r w:rsidRPr="00917B27">
        <w:rPr>
          <w:sz w:val="24"/>
          <w:szCs w:val="24"/>
        </w:rPr>
        <w:t>email byla zaslána závazná přihláška na zájezd a platební instrukce.</w:t>
      </w:r>
      <w:r w:rsidR="00031D24" w:rsidRPr="00917B27">
        <w:rPr>
          <w:sz w:val="24"/>
          <w:szCs w:val="24"/>
        </w:rPr>
        <w:t xml:space="preserve"> </w:t>
      </w:r>
      <w:r w:rsidR="00FB7316">
        <w:rPr>
          <w:sz w:val="24"/>
          <w:szCs w:val="24"/>
        </w:rPr>
        <w:t>P</w:t>
      </w:r>
      <w:r w:rsidR="00917B27" w:rsidRPr="00917B27">
        <w:rPr>
          <w:sz w:val="24"/>
          <w:szCs w:val="24"/>
        </w:rPr>
        <w:t>ostupujte dle pokynů na závazné přihlášce, případně použijte QR kód.</w:t>
      </w:r>
      <w:r w:rsidR="00FB7316">
        <w:rPr>
          <w:sz w:val="24"/>
          <w:szCs w:val="24"/>
        </w:rPr>
        <w:t xml:space="preserve"> </w:t>
      </w:r>
      <w:r w:rsidR="00031D24" w:rsidRPr="00917B27">
        <w:rPr>
          <w:sz w:val="24"/>
          <w:szCs w:val="24"/>
        </w:rPr>
        <w:t xml:space="preserve">Mějte prosím na paměti, že při platbě zájezdu je </w:t>
      </w:r>
      <w:r w:rsidR="00917B27" w:rsidRPr="00917B27">
        <w:rPr>
          <w:sz w:val="24"/>
          <w:szCs w:val="24"/>
        </w:rPr>
        <w:t xml:space="preserve">vždy </w:t>
      </w:r>
      <w:r w:rsidR="00031D24" w:rsidRPr="00917B27">
        <w:rPr>
          <w:sz w:val="24"/>
          <w:szCs w:val="24"/>
        </w:rPr>
        <w:t>nutné zadat správně variabilní symbol!</w:t>
      </w:r>
    </w:p>
    <w:p w14:paraId="78DD039B" w14:textId="77777777" w:rsidR="00FC4021" w:rsidRDefault="00FC4021"/>
    <w:sectPr w:rsidR="00FC4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chneidler AT">
    <w:altName w:val="Calibri"/>
    <w:charset w:val="EE"/>
    <w:family w:val="auto"/>
    <w:pitch w:val="variable"/>
    <w:sig w:usb0="00000007" w:usb1="00000000" w:usb2="00000000" w:usb3="00000000" w:csb0="00000003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1637B"/>
    <w:multiLevelType w:val="hybridMultilevel"/>
    <w:tmpl w:val="50D8DBD2"/>
    <w:lvl w:ilvl="0" w:tplc="AD725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396"/>
    <w:rsid w:val="00031D24"/>
    <w:rsid w:val="000B6F69"/>
    <w:rsid w:val="000F23E3"/>
    <w:rsid w:val="001916B9"/>
    <w:rsid w:val="001F6589"/>
    <w:rsid w:val="002865D2"/>
    <w:rsid w:val="00365C62"/>
    <w:rsid w:val="003C51C2"/>
    <w:rsid w:val="00474A5F"/>
    <w:rsid w:val="004A5C57"/>
    <w:rsid w:val="004F52A2"/>
    <w:rsid w:val="00651321"/>
    <w:rsid w:val="0065228F"/>
    <w:rsid w:val="0068581B"/>
    <w:rsid w:val="006E3538"/>
    <w:rsid w:val="00917B27"/>
    <w:rsid w:val="009F6FF1"/>
    <w:rsid w:val="00A933F5"/>
    <w:rsid w:val="00B449B9"/>
    <w:rsid w:val="00C355CD"/>
    <w:rsid w:val="00C85AB4"/>
    <w:rsid w:val="00E15B35"/>
    <w:rsid w:val="00E96545"/>
    <w:rsid w:val="00F037C1"/>
    <w:rsid w:val="00F37575"/>
    <w:rsid w:val="00F81396"/>
    <w:rsid w:val="00FB7316"/>
    <w:rsid w:val="00FC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228A8"/>
  <w15:chartTrackingRefBased/>
  <w15:docId w15:val="{B67382DA-8DB8-4663-9934-AF6CB8AF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402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C402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C4021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E965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rihlaska.ckroyal.cz/info/551/18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5A989F82D0B148A772D73E3EB55A6E" ma:contentTypeVersion="16" ma:contentTypeDescription="Vytvoří nový dokument" ma:contentTypeScope="" ma:versionID="afe8b959fea453ebf0867b7a7b9538fb">
  <xsd:schema xmlns:xsd="http://www.w3.org/2001/XMLSchema" xmlns:xs="http://www.w3.org/2001/XMLSchema" xmlns:p="http://schemas.microsoft.com/office/2006/metadata/properties" xmlns:ns3="2b3998b9-1ea2-41fe-a2c8-0e956bc31913" xmlns:ns4="7714e685-e732-406c-8657-67c8ed7c1feb" targetNamespace="http://schemas.microsoft.com/office/2006/metadata/properties" ma:root="true" ma:fieldsID="2c3520a81726e1b7de865767b3480d6f" ns3:_="" ns4:_="">
    <xsd:import namespace="2b3998b9-1ea2-41fe-a2c8-0e956bc31913"/>
    <xsd:import namespace="7714e685-e732-406c-8657-67c8ed7c1f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998b9-1ea2-41fe-a2c8-0e956bc319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4e685-e732-406c-8657-67c8ed7c1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714e685-e732-406c-8657-67c8ed7c1feb" xsi:nil="true"/>
  </documentManagement>
</p:properties>
</file>

<file path=customXml/itemProps1.xml><?xml version="1.0" encoding="utf-8"?>
<ds:datastoreItem xmlns:ds="http://schemas.openxmlformats.org/officeDocument/2006/customXml" ds:itemID="{348C9A1D-9988-4FBC-BB40-23F681CD1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998b9-1ea2-41fe-a2c8-0e956bc31913"/>
    <ds:schemaRef ds:uri="7714e685-e732-406c-8657-67c8ed7c1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C6FF89-8313-430F-AC0E-7A32DDAFA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F18F4-BDAB-4892-8D5B-25A56A2AC46A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7714e685-e732-406c-8657-67c8ed7c1feb"/>
    <ds:schemaRef ds:uri="2b3998b9-1ea2-41fe-a2c8-0e956bc319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Maršík</dc:creator>
  <cp:keywords/>
  <dc:description/>
  <cp:lastModifiedBy>Alena Večeřová</cp:lastModifiedBy>
  <cp:revision>3</cp:revision>
  <dcterms:created xsi:type="dcterms:W3CDTF">2023-10-08T08:25:00Z</dcterms:created>
  <dcterms:modified xsi:type="dcterms:W3CDTF">2023-10-08T08:27:00Z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0x010100B15A989F82D0B148A772D73E3EB55A6E</vt:lpwstr>
  </property>
</Properties>
</file>